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12F" w:rsidRDefault="0071512F" w:rsidP="0063430F">
      <w:pPr>
        <w:rPr>
          <w:b/>
          <w:sz w:val="24"/>
          <w:szCs w:val="24"/>
        </w:rPr>
      </w:pPr>
    </w:p>
    <w:p w:rsidR="0071512F" w:rsidRDefault="0071512F" w:rsidP="0063430F">
      <w:pPr>
        <w:rPr>
          <w:b/>
          <w:sz w:val="24"/>
          <w:szCs w:val="24"/>
        </w:rPr>
      </w:pPr>
    </w:p>
    <w:p w:rsidR="0071512F" w:rsidRDefault="0071512F" w:rsidP="0063430F">
      <w:pPr>
        <w:rPr>
          <w:b/>
          <w:sz w:val="24"/>
          <w:szCs w:val="24"/>
        </w:rPr>
      </w:pPr>
    </w:p>
    <w:p w:rsidR="0071512F" w:rsidRDefault="0071512F" w:rsidP="0063430F">
      <w:pPr>
        <w:rPr>
          <w:b/>
          <w:sz w:val="24"/>
          <w:szCs w:val="24"/>
        </w:rPr>
      </w:pPr>
    </w:p>
    <w:p w:rsidR="0071512F" w:rsidRDefault="0071512F" w:rsidP="0063430F">
      <w:pPr>
        <w:rPr>
          <w:b/>
          <w:sz w:val="24"/>
          <w:szCs w:val="24"/>
        </w:rPr>
      </w:pPr>
    </w:p>
    <w:p w:rsidR="00313394" w:rsidRDefault="00313394" w:rsidP="0063430F">
      <w:pPr>
        <w:rPr>
          <w:b/>
          <w:sz w:val="24"/>
          <w:szCs w:val="24"/>
        </w:rPr>
      </w:pPr>
    </w:p>
    <w:p w:rsidR="00313394" w:rsidRDefault="00313394" w:rsidP="0063430F">
      <w:pPr>
        <w:rPr>
          <w:b/>
          <w:sz w:val="24"/>
          <w:szCs w:val="24"/>
        </w:rPr>
      </w:pPr>
      <w:bookmarkStart w:id="0" w:name="_GoBack"/>
      <w:bookmarkEnd w:id="0"/>
      <w:r>
        <w:rPr>
          <w:b/>
          <w:sz w:val="24"/>
          <w:szCs w:val="24"/>
        </w:rPr>
        <w:t>September 25, 2014</w:t>
      </w:r>
    </w:p>
    <w:p w:rsidR="0063430F" w:rsidRDefault="0063430F" w:rsidP="0063430F">
      <w:pPr>
        <w:rPr>
          <w:b/>
          <w:sz w:val="24"/>
          <w:szCs w:val="24"/>
        </w:rPr>
      </w:pPr>
      <w:r>
        <w:rPr>
          <w:b/>
          <w:sz w:val="24"/>
          <w:szCs w:val="24"/>
        </w:rPr>
        <w:t>Greetings UPO Member</w:t>
      </w:r>
    </w:p>
    <w:p w:rsidR="0063430F" w:rsidRDefault="0063430F" w:rsidP="0063430F">
      <w:pPr>
        <w:rPr>
          <w:b/>
          <w:sz w:val="24"/>
          <w:szCs w:val="24"/>
        </w:rPr>
      </w:pPr>
      <w:r>
        <w:rPr>
          <w:b/>
          <w:sz w:val="24"/>
          <w:szCs w:val="24"/>
        </w:rPr>
        <w:t xml:space="preserve">We have finally reached a </w:t>
      </w:r>
      <w:r w:rsidR="0071512F">
        <w:rPr>
          <w:b/>
          <w:sz w:val="24"/>
          <w:szCs w:val="24"/>
        </w:rPr>
        <w:t>Tentative</w:t>
      </w:r>
      <w:r>
        <w:rPr>
          <w:b/>
          <w:sz w:val="24"/>
          <w:szCs w:val="24"/>
        </w:rPr>
        <w:t xml:space="preserve"> Agreement with UPO, and need to do a </w:t>
      </w:r>
      <w:r w:rsidR="0071512F">
        <w:rPr>
          <w:b/>
          <w:sz w:val="24"/>
          <w:szCs w:val="24"/>
        </w:rPr>
        <w:t xml:space="preserve">discussion and </w:t>
      </w:r>
      <w:r>
        <w:rPr>
          <w:b/>
          <w:sz w:val="24"/>
          <w:szCs w:val="24"/>
        </w:rPr>
        <w:t xml:space="preserve">ratification vote to </w:t>
      </w:r>
      <w:r w:rsidR="0071512F">
        <w:rPr>
          <w:b/>
          <w:sz w:val="24"/>
          <w:szCs w:val="24"/>
        </w:rPr>
        <w:t xml:space="preserve">either accept or decline.  A meeting is planned for Tuesday Evening, September 30, 2014 at 6:30 pm at the Local Office. </w:t>
      </w:r>
    </w:p>
    <w:p w:rsidR="0071512F" w:rsidRDefault="0071512F" w:rsidP="0063430F">
      <w:pPr>
        <w:rPr>
          <w:b/>
          <w:sz w:val="24"/>
          <w:szCs w:val="24"/>
        </w:rPr>
      </w:pPr>
      <w:r>
        <w:rPr>
          <w:b/>
          <w:sz w:val="24"/>
          <w:szCs w:val="24"/>
        </w:rPr>
        <w:t>Below is a review of the major highlights of the tentative agreement.  All questions will be addressed at meeting on Tuesday Evening.</w:t>
      </w:r>
    </w:p>
    <w:p w:rsidR="0071512F" w:rsidRDefault="0071512F" w:rsidP="0063430F">
      <w:pPr>
        <w:rPr>
          <w:b/>
          <w:sz w:val="24"/>
          <w:szCs w:val="24"/>
        </w:rPr>
      </w:pPr>
      <w:r>
        <w:rPr>
          <w:b/>
          <w:sz w:val="24"/>
          <w:szCs w:val="24"/>
        </w:rPr>
        <w:t>Respectfully</w:t>
      </w:r>
    </w:p>
    <w:p w:rsidR="0071512F" w:rsidRDefault="0071512F" w:rsidP="0063430F">
      <w:pPr>
        <w:rPr>
          <w:b/>
          <w:sz w:val="24"/>
          <w:szCs w:val="24"/>
        </w:rPr>
      </w:pPr>
      <w:r>
        <w:rPr>
          <w:b/>
          <w:sz w:val="24"/>
          <w:szCs w:val="24"/>
        </w:rPr>
        <w:t>Brenda Savoy</w:t>
      </w:r>
    </w:p>
    <w:p w:rsidR="0071512F" w:rsidRDefault="0071512F" w:rsidP="0063430F">
      <w:pPr>
        <w:rPr>
          <w:b/>
          <w:sz w:val="24"/>
          <w:szCs w:val="24"/>
        </w:rPr>
      </w:pPr>
      <w:r>
        <w:rPr>
          <w:b/>
          <w:sz w:val="24"/>
          <w:szCs w:val="24"/>
        </w:rPr>
        <w:t>President</w:t>
      </w:r>
    </w:p>
    <w:p w:rsidR="0071512F" w:rsidRDefault="0071512F" w:rsidP="0063430F">
      <w:pPr>
        <w:rPr>
          <w:b/>
          <w:sz w:val="24"/>
          <w:szCs w:val="24"/>
        </w:rPr>
      </w:pPr>
      <w:r>
        <w:rPr>
          <w:b/>
          <w:sz w:val="24"/>
          <w:szCs w:val="24"/>
        </w:rPr>
        <w:t>CWA Local 2336</w:t>
      </w:r>
    </w:p>
    <w:p w:rsidR="0071512F" w:rsidRDefault="0071512F" w:rsidP="0063430F">
      <w:pPr>
        <w:rPr>
          <w:b/>
          <w:sz w:val="24"/>
          <w:szCs w:val="24"/>
        </w:rPr>
      </w:pPr>
    </w:p>
    <w:p w:rsidR="00C156CB" w:rsidRPr="0063430F" w:rsidRDefault="00A84687" w:rsidP="0063430F">
      <w:pPr>
        <w:jc w:val="center"/>
        <w:rPr>
          <w:b/>
          <w:sz w:val="24"/>
          <w:szCs w:val="24"/>
        </w:rPr>
      </w:pPr>
      <w:r w:rsidRPr="0063430F">
        <w:rPr>
          <w:b/>
          <w:sz w:val="24"/>
          <w:szCs w:val="24"/>
        </w:rPr>
        <w:t>Review of UPO/CWA Contract Negotiations Tentative Agreement</w:t>
      </w:r>
    </w:p>
    <w:p w:rsidR="007A621D" w:rsidRDefault="007A621D">
      <w:r>
        <w:t>Housekeeping changes such as</w:t>
      </w:r>
      <w:r w:rsidR="008E1865">
        <w:t xml:space="preserve">: </w:t>
      </w:r>
      <w:r>
        <w:t xml:space="preserve"> Early Childhood Education to Office of Early Learning, Chief Executive Officer to President</w:t>
      </w:r>
      <w:r w:rsidR="008E1865">
        <w:t>, etc.</w:t>
      </w:r>
      <w:r>
        <w:t xml:space="preserve">  </w:t>
      </w:r>
    </w:p>
    <w:p w:rsidR="008E1865" w:rsidRPr="0063430F" w:rsidRDefault="00A84687">
      <w:pPr>
        <w:rPr>
          <w:b/>
        </w:rPr>
      </w:pPr>
      <w:r w:rsidRPr="0063430F">
        <w:rPr>
          <w:b/>
        </w:rPr>
        <w:t>Article</w:t>
      </w:r>
      <w:r w:rsidR="008E1865" w:rsidRPr="0063430F">
        <w:rPr>
          <w:b/>
        </w:rPr>
        <w:t xml:space="preserve"> 5 </w:t>
      </w:r>
      <w:r w:rsidR="00A71F32" w:rsidRPr="0063430F">
        <w:rPr>
          <w:b/>
        </w:rPr>
        <w:t>–</w:t>
      </w:r>
      <w:r w:rsidR="008E1865" w:rsidRPr="0063430F">
        <w:rPr>
          <w:b/>
        </w:rPr>
        <w:t xml:space="preserve"> </w:t>
      </w:r>
      <w:r w:rsidR="00A71F32" w:rsidRPr="0063430F">
        <w:rPr>
          <w:b/>
        </w:rPr>
        <w:t>Employment Classification</w:t>
      </w:r>
    </w:p>
    <w:p w:rsidR="00A84687" w:rsidRDefault="00A84687">
      <w:r>
        <w:t xml:space="preserve"> 5.8</w:t>
      </w:r>
      <w:r w:rsidR="0028105A">
        <w:t>-</w:t>
      </w:r>
      <w:r>
        <w:t xml:space="preserve"> </w:t>
      </w:r>
      <w:r w:rsidR="0028105A">
        <w:t>P</w:t>
      </w:r>
      <w:r>
        <w:t>art-time employee with limited benefits as an employee hired to fill a regular position and is normally scheduled to work on a continuing basis less than twenty-one (21) hours a week and who has successfully completed a six month Introductory Appointment.</w:t>
      </w:r>
    </w:p>
    <w:p w:rsidR="00A71F32" w:rsidRPr="0063430F" w:rsidRDefault="00A84687">
      <w:pPr>
        <w:rPr>
          <w:b/>
        </w:rPr>
      </w:pPr>
      <w:r w:rsidRPr="0063430F">
        <w:rPr>
          <w:b/>
        </w:rPr>
        <w:t>Article 6 –</w:t>
      </w:r>
      <w:r w:rsidR="00A71F32" w:rsidRPr="0063430F">
        <w:rPr>
          <w:b/>
        </w:rPr>
        <w:t xml:space="preserve"> New Job Titles and Classifications</w:t>
      </w:r>
    </w:p>
    <w:p w:rsidR="00A84687" w:rsidRDefault="00A84687">
      <w:r>
        <w:t xml:space="preserve"> …Union and Employer agree </w:t>
      </w:r>
      <w:r w:rsidR="0028105A">
        <w:t>to review Appendix 1 annually and update it as necessary</w:t>
      </w:r>
    </w:p>
    <w:p w:rsidR="00A71F32" w:rsidRPr="0063430F" w:rsidRDefault="0028105A">
      <w:pPr>
        <w:rPr>
          <w:b/>
        </w:rPr>
      </w:pPr>
      <w:r w:rsidRPr="0063430F">
        <w:rPr>
          <w:b/>
        </w:rPr>
        <w:lastRenderedPageBreak/>
        <w:t>Article</w:t>
      </w:r>
      <w:r w:rsidR="00A71F32" w:rsidRPr="0063430F">
        <w:rPr>
          <w:b/>
        </w:rPr>
        <w:t xml:space="preserve"> 7 – Hours of work and Working Scheduling</w:t>
      </w:r>
    </w:p>
    <w:p w:rsidR="0028105A" w:rsidRDefault="0028105A">
      <w:r>
        <w:t xml:space="preserve"> 7.2 – </w:t>
      </w:r>
      <w:r w:rsidR="0064372B">
        <w:t xml:space="preserve"> </w:t>
      </w:r>
      <w:r>
        <w:t>(clarifying) 8 ¼ hour days in length with 45 minute lunch and 8 ½ Hours day with 60 minute lunch.</w:t>
      </w:r>
    </w:p>
    <w:p w:rsidR="00A71F32" w:rsidRPr="0063430F" w:rsidRDefault="00945514">
      <w:pPr>
        <w:rPr>
          <w:b/>
        </w:rPr>
      </w:pPr>
      <w:r w:rsidRPr="0063430F">
        <w:rPr>
          <w:b/>
        </w:rPr>
        <w:t>Article 8</w:t>
      </w:r>
      <w:r w:rsidR="00A71F32" w:rsidRPr="0063430F">
        <w:rPr>
          <w:b/>
        </w:rPr>
        <w:t xml:space="preserve"> – Salaries and Wages</w:t>
      </w:r>
    </w:p>
    <w:p w:rsidR="0064372B" w:rsidRDefault="00945514">
      <w:r>
        <w:t xml:space="preserve"> – not able to get definite wage increase, but language in this article allows us to police the requests that are sent out to get contracts.   Working spread sheet has been set-up for this purpose.</w:t>
      </w:r>
    </w:p>
    <w:p w:rsidR="0071512F" w:rsidRDefault="00945514">
      <w:pPr>
        <w:rPr>
          <w:b/>
        </w:rPr>
      </w:pPr>
      <w:r>
        <w:tab/>
        <w:t>8.5 – classroom associate replaced teacher’s aide.</w:t>
      </w:r>
    </w:p>
    <w:p w:rsidR="00A71F32" w:rsidRPr="0063430F" w:rsidRDefault="00AB2B7C">
      <w:pPr>
        <w:rPr>
          <w:b/>
        </w:rPr>
      </w:pPr>
      <w:r w:rsidRPr="0063430F">
        <w:rPr>
          <w:b/>
        </w:rPr>
        <w:t>Article</w:t>
      </w:r>
      <w:r w:rsidR="00A71F32" w:rsidRPr="0063430F">
        <w:rPr>
          <w:b/>
        </w:rPr>
        <w:t xml:space="preserve"> 9 - Benefits</w:t>
      </w:r>
    </w:p>
    <w:p w:rsidR="00945514" w:rsidRDefault="00AB2B7C">
      <w:r>
        <w:t xml:space="preserve"> 9.4 – A part-time employee with limited benefits whose scheduled weekly hours are less than twenty-one (21) hours per week, is eligible to accrue</w:t>
      </w:r>
      <w:r w:rsidR="007A621D">
        <w:t xml:space="preserve"> and use sick Leave consistent with the Sick Leave Policy and is not eligible to receive any other benefits or paid time-off.</w:t>
      </w:r>
    </w:p>
    <w:p w:rsidR="00A71F32" w:rsidRPr="0063430F" w:rsidRDefault="009176B0">
      <w:pPr>
        <w:rPr>
          <w:b/>
        </w:rPr>
      </w:pPr>
      <w:r w:rsidRPr="0063430F">
        <w:rPr>
          <w:b/>
        </w:rPr>
        <w:t xml:space="preserve">Article </w:t>
      </w:r>
      <w:r w:rsidR="00A71F32" w:rsidRPr="0063430F">
        <w:rPr>
          <w:b/>
        </w:rPr>
        <w:t>10 – Vacation/Annual Leave and Flexible Leave</w:t>
      </w:r>
    </w:p>
    <w:p w:rsidR="007A621D" w:rsidRDefault="009176B0">
      <w:r>
        <w:t>10.A.2.e - …..OEL employees with more than four (4) years of service will receive five (5) days and six (6) hours of Flexible leave and OEL employees with less than four (4) years of service will</w:t>
      </w:r>
      <w:r w:rsidR="005C4FCB">
        <w:t xml:space="preserve"> receive</w:t>
      </w:r>
      <w:r>
        <w:t xml:space="preserve"> four and one-half (4.5) </w:t>
      </w:r>
      <w:r w:rsidR="005C4FCB">
        <w:t>hours</w:t>
      </w:r>
      <w:r>
        <w:t xml:space="preserve"> of Flexible leave  (The six hours and four</w:t>
      </w:r>
      <w:r w:rsidR="005C4FCB">
        <w:t xml:space="preserve"> and half</w:t>
      </w:r>
      <w:r>
        <w:t xml:space="preserve"> hours respectively are times moved from personal business days). …..Unused Flexible leave will be carried over to the next calendar year and must be used by December 31</w:t>
      </w:r>
      <w:r w:rsidRPr="009176B0">
        <w:rPr>
          <w:vertAlign w:val="superscript"/>
        </w:rPr>
        <w:t>st</w:t>
      </w:r>
      <w:r>
        <w:t xml:space="preserve"> of that year or it will be lost.</w:t>
      </w:r>
    </w:p>
    <w:p w:rsidR="009176B0" w:rsidRDefault="009176B0">
      <w:r>
        <w:tab/>
        <w:t>10.</w:t>
      </w:r>
      <w:r w:rsidR="005C4FCB">
        <w:t xml:space="preserve">3 - OEL </w:t>
      </w:r>
      <w:r w:rsidR="009A7EBF">
        <w:t xml:space="preserve">employees separated from their employment with UPO, except for the introductory appointment employees, will be paid their Flexible leave earned and not used during the calendar year.  OEL employees will not be paid for carry over Flexible leave.  </w:t>
      </w:r>
    </w:p>
    <w:p w:rsidR="00A71F32" w:rsidRPr="0063430F" w:rsidRDefault="009A7EBF">
      <w:pPr>
        <w:rPr>
          <w:b/>
        </w:rPr>
      </w:pPr>
      <w:r w:rsidRPr="0063430F">
        <w:rPr>
          <w:b/>
        </w:rPr>
        <w:t xml:space="preserve">Article 11 – </w:t>
      </w:r>
      <w:r w:rsidR="00A71F32" w:rsidRPr="0063430F">
        <w:rPr>
          <w:b/>
        </w:rPr>
        <w:t>Sick Leave</w:t>
      </w:r>
    </w:p>
    <w:p w:rsidR="009A7EBF" w:rsidRDefault="00A71F32">
      <w:r>
        <w:t>Expanded use o</w:t>
      </w:r>
      <w:r w:rsidR="000622C5">
        <w:t>f your sick leave such as</w:t>
      </w:r>
      <w:r>
        <w:t>:</w:t>
      </w:r>
      <w:r w:rsidR="000622C5">
        <w:t xml:space="preserve"> doctor appointments, family</w:t>
      </w:r>
      <w:r>
        <w:t xml:space="preserve"> </w:t>
      </w:r>
      <w:r w:rsidR="000622C5">
        <w:t>sickness</w:t>
      </w:r>
      <w:r>
        <w:t xml:space="preserve"> with definitions</w:t>
      </w:r>
      <w:r w:rsidR="000622C5">
        <w:t xml:space="preserve"> etc.</w:t>
      </w:r>
    </w:p>
    <w:p w:rsidR="00A71F32" w:rsidRPr="0063430F" w:rsidRDefault="000622C5">
      <w:pPr>
        <w:rPr>
          <w:b/>
        </w:rPr>
      </w:pPr>
      <w:r w:rsidRPr="0063430F">
        <w:rPr>
          <w:b/>
        </w:rPr>
        <w:t>Article 12 –</w:t>
      </w:r>
      <w:r w:rsidR="00A71F32" w:rsidRPr="0063430F">
        <w:rPr>
          <w:b/>
        </w:rPr>
        <w:t xml:space="preserve"> Family Medical Leave Act</w:t>
      </w:r>
    </w:p>
    <w:p w:rsidR="000622C5" w:rsidRDefault="00A71F32">
      <w:r>
        <w:t>E</w:t>
      </w:r>
      <w:r w:rsidR="000622C5">
        <w:t>xpanded with more explanations of the Family Medical Leave Act</w:t>
      </w:r>
      <w:r>
        <w:t>.</w:t>
      </w:r>
    </w:p>
    <w:p w:rsidR="0089682F" w:rsidRPr="0063430F" w:rsidRDefault="000622C5">
      <w:pPr>
        <w:rPr>
          <w:b/>
        </w:rPr>
      </w:pPr>
      <w:r w:rsidRPr="0063430F">
        <w:rPr>
          <w:b/>
        </w:rPr>
        <w:t xml:space="preserve">Article 14 – </w:t>
      </w:r>
      <w:r w:rsidR="0089682F" w:rsidRPr="0063430F">
        <w:rPr>
          <w:b/>
        </w:rPr>
        <w:t>Personal Business Days</w:t>
      </w:r>
    </w:p>
    <w:p w:rsidR="000622C5" w:rsidRDefault="000622C5">
      <w:r>
        <w:t>OEL six hours and 4.5 hours of personal business days was dropped and added as flex leave, so that it became a leave that could be carried over.</w:t>
      </w:r>
    </w:p>
    <w:p w:rsidR="0089682F" w:rsidRPr="0063430F" w:rsidRDefault="0077576F">
      <w:pPr>
        <w:rPr>
          <w:b/>
        </w:rPr>
      </w:pPr>
      <w:r w:rsidRPr="0063430F">
        <w:rPr>
          <w:b/>
        </w:rPr>
        <w:t xml:space="preserve">Article 20 – </w:t>
      </w:r>
      <w:r w:rsidR="0089682F" w:rsidRPr="0063430F">
        <w:rPr>
          <w:b/>
        </w:rPr>
        <w:t>Retirement</w:t>
      </w:r>
    </w:p>
    <w:p w:rsidR="000622C5" w:rsidRDefault="0089682F">
      <w:r>
        <w:t>A</w:t>
      </w:r>
      <w:r w:rsidR="0077576F">
        <w:t>ll eligible workers are 100% invested upon being hired.</w:t>
      </w:r>
    </w:p>
    <w:p w:rsidR="0089682F" w:rsidRPr="0063430F" w:rsidRDefault="0077576F">
      <w:pPr>
        <w:rPr>
          <w:b/>
        </w:rPr>
      </w:pPr>
      <w:r w:rsidRPr="0063430F">
        <w:rPr>
          <w:b/>
        </w:rPr>
        <w:t>Article 21 – Office of Early Learning</w:t>
      </w:r>
    </w:p>
    <w:p w:rsidR="0077576F" w:rsidRDefault="0089682F">
      <w:r>
        <w:lastRenderedPageBreak/>
        <w:t>A</w:t>
      </w:r>
      <w:r w:rsidR="007F400D">
        <w:t>ddition of partial day for inclement weather when District of Columbia Public Schools are closed.</w:t>
      </w:r>
    </w:p>
    <w:p w:rsidR="0071512F" w:rsidRDefault="0071512F">
      <w:pPr>
        <w:rPr>
          <w:b/>
        </w:rPr>
      </w:pPr>
    </w:p>
    <w:p w:rsidR="0089682F" w:rsidRPr="0063430F" w:rsidRDefault="007F400D">
      <w:pPr>
        <w:rPr>
          <w:b/>
        </w:rPr>
      </w:pPr>
      <w:r w:rsidRPr="0063430F">
        <w:rPr>
          <w:b/>
        </w:rPr>
        <w:t xml:space="preserve">Article 24 – Comprehensive Alcohol and Drug Policy </w:t>
      </w:r>
    </w:p>
    <w:p w:rsidR="007F400D" w:rsidRDefault="0089682F">
      <w:r>
        <w:t>U</w:t>
      </w:r>
      <w:r w:rsidR="007F400D">
        <w:t>pdated</w:t>
      </w:r>
      <w:r w:rsidR="000B35DC">
        <w:t xml:space="preserve"> definitions</w:t>
      </w:r>
      <w:r>
        <w:t>, test</w:t>
      </w:r>
      <w:r w:rsidR="007F400D">
        <w:t xml:space="preserve"> levels of </w:t>
      </w:r>
      <w:r w:rsidR="00114299">
        <w:t>substance abuse</w:t>
      </w:r>
      <w:r w:rsidR="000B35DC">
        <w:t xml:space="preserve"> etc</w:t>
      </w:r>
      <w:r w:rsidR="00114299">
        <w:t xml:space="preserve">. </w:t>
      </w:r>
    </w:p>
    <w:p w:rsidR="0089682F" w:rsidRDefault="000B35DC">
      <w:r w:rsidRPr="0063430F">
        <w:rPr>
          <w:b/>
        </w:rPr>
        <w:t>Appendix 1 –</w:t>
      </w:r>
      <w:r w:rsidR="008E1865" w:rsidRPr="0063430F">
        <w:rPr>
          <w:b/>
        </w:rPr>
        <w:t xml:space="preserve"> Job Titles and FLSA Status (Exempt/Nonexempt</w:t>
      </w:r>
      <w:r w:rsidR="008E1865">
        <w:t>)</w:t>
      </w:r>
    </w:p>
    <w:p w:rsidR="000B35DC" w:rsidRDefault="0089682F">
      <w:r>
        <w:t>E</w:t>
      </w:r>
      <w:r w:rsidR="008E1865">
        <w:t>xtensive updating of new jobs and status.</w:t>
      </w:r>
    </w:p>
    <w:p w:rsidR="0089682F" w:rsidRPr="0063430F" w:rsidRDefault="0089682F">
      <w:pPr>
        <w:rPr>
          <w:b/>
        </w:rPr>
      </w:pPr>
      <w:r w:rsidRPr="0063430F">
        <w:rPr>
          <w:b/>
        </w:rPr>
        <w:t>Appendix 2 – Transfers, Promotions and Demotions</w:t>
      </w:r>
    </w:p>
    <w:p w:rsidR="0089682F" w:rsidRDefault="0089682F">
      <w:r>
        <w:t>Rewritten but basic meaning still the same</w:t>
      </w:r>
    </w:p>
    <w:p w:rsidR="0089682F" w:rsidRPr="0063430F" w:rsidRDefault="0089682F">
      <w:pPr>
        <w:rPr>
          <w:b/>
        </w:rPr>
      </w:pPr>
      <w:r w:rsidRPr="0063430F">
        <w:rPr>
          <w:b/>
        </w:rPr>
        <w:t>Appendix 3 – Discipline Procedures</w:t>
      </w:r>
    </w:p>
    <w:p w:rsidR="0089682F" w:rsidRDefault="0089682F">
      <w:r>
        <w:t xml:space="preserve">Dropped </w:t>
      </w:r>
      <w:r w:rsidR="0063430F">
        <w:t>list of causes that could be disciplined</w:t>
      </w:r>
    </w:p>
    <w:p w:rsidR="0063430F" w:rsidRPr="0063430F" w:rsidRDefault="0063430F">
      <w:pPr>
        <w:rPr>
          <w:b/>
        </w:rPr>
      </w:pPr>
      <w:r w:rsidRPr="0063430F">
        <w:rPr>
          <w:b/>
        </w:rPr>
        <w:t>Appendix 4 – Workers Compensation</w:t>
      </w:r>
    </w:p>
    <w:p w:rsidR="0063430F" w:rsidRDefault="0063430F">
      <w:r>
        <w:t>Updated explanation of the use of Worker Compensation</w:t>
      </w:r>
    </w:p>
    <w:p w:rsidR="0063430F" w:rsidRDefault="0063430F"/>
    <w:p w:rsidR="00945514" w:rsidRDefault="00945514"/>
    <w:p w:rsidR="0064372B" w:rsidRDefault="0064372B"/>
    <w:p w:rsidR="0064372B" w:rsidRDefault="0064372B"/>
    <w:p w:rsidR="0028105A" w:rsidRDefault="0028105A"/>
    <w:p w:rsidR="0028105A" w:rsidRDefault="0028105A"/>
    <w:p w:rsidR="0028105A" w:rsidRDefault="0028105A"/>
    <w:sectPr w:rsidR="00281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87"/>
    <w:rsid w:val="000622C5"/>
    <w:rsid w:val="000B35DC"/>
    <w:rsid w:val="00114299"/>
    <w:rsid w:val="0028105A"/>
    <w:rsid w:val="00313394"/>
    <w:rsid w:val="005C4FCB"/>
    <w:rsid w:val="0063430F"/>
    <w:rsid w:val="0064372B"/>
    <w:rsid w:val="0071512F"/>
    <w:rsid w:val="0077576F"/>
    <w:rsid w:val="007A621D"/>
    <w:rsid w:val="007F400D"/>
    <w:rsid w:val="0089682F"/>
    <w:rsid w:val="008E1865"/>
    <w:rsid w:val="009176B0"/>
    <w:rsid w:val="00945514"/>
    <w:rsid w:val="009A7EBF"/>
    <w:rsid w:val="00A71F32"/>
    <w:rsid w:val="00A84687"/>
    <w:rsid w:val="00AB2B7C"/>
    <w:rsid w:val="00C156CB"/>
    <w:rsid w:val="00E90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70467-3D76-417D-9F55-CE9488EF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BrendaSavoy</cp:lastModifiedBy>
  <cp:revision>5</cp:revision>
  <dcterms:created xsi:type="dcterms:W3CDTF">2014-09-24T16:34:00Z</dcterms:created>
  <dcterms:modified xsi:type="dcterms:W3CDTF">2014-09-25T13:13:00Z</dcterms:modified>
</cp:coreProperties>
</file>